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"Сеть"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04-У-К-36-1500.130.15-4-0-65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Сеть колотый лед, 36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5965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1500х130х15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1520х145х110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Накладной / подвесной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5090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Светильники предназначены для освещения сетевых магазинов и торговых площадей. Могут применяться в логистических комплексах, промышленных помещениях, подземных паркингах и пешеходных переходах. Выполнены, в так называемом, «проходном» исполнении, то есть предусмотрена возможность подключения в одну линию. Универсальное крепление позволяет осуществлять как накладной, так и подвесной монтаж.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